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7A" w:rsidRPr="001A436D" w:rsidRDefault="00215C7A" w:rsidP="00215C7A">
      <w:pPr>
        <w:jc w:val="center"/>
        <w:rPr>
          <w:b/>
        </w:rPr>
      </w:pPr>
      <w:r>
        <w:rPr>
          <w:b/>
        </w:rPr>
        <w:t xml:space="preserve">Uchwała nr </w:t>
      </w:r>
      <w:r w:rsidR="00887957">
        <w:rPr>
          <w:b/>
        </w:rPr>
        <w:t>2</w:t>
      </w:r>
      <w:r>
        <w:rPr>
          <w:b/>
        </w:rPr>
        <w:t>/XI/2017</w:t>
      </w:r>
    </w:p>
    <w:p w:rsidR="00215C7A" w:rsidRDefault="00215C7A" w:rsidP="00215C7A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 xml:space="preserve">Zarządu Głównego </w:t>
      </w:r>
    </w:p>
    <w:p w:rsidR="00215C7A" w:rsidRPr="001A436D" w:rsidRDefault="00215C7A" w:rsidP="00215C7A">
      <w:pPr>
        <w:jc w:val="center"/>
        <w:rPr>
          <w:b/>
        </w:rPr>
      </w:pPr>
      <w:r w:rsidRPr="001A436D">
        <w:rPr>
          <w:b/>
        </w:rPr>
        <w:t xml:space="preserve">Polskiego Związku Wędkarskiego </w:t>
      </w:r>
    </w:p>
    <w:p w:rsidR="00215C7A" w:rsidRPr="001A436D" w:rsidRDefault="00215C7A" w:rsidP="00215C7A">
      <w:pPr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4</w:t>
      </w:r>
      <w:r w:rsidRPr="001A436D">
        <w:rPr>
          <w:b/>
        </w:rPr>
        <w:t xml:space="preserve"> listopada 20</w:t>
      </w:r>
      <w:r>
        <w:rPr>
          <w:b/>
        </w:rPr>
        <w:t>17</w:t>
      </w:r>
      <w:r w:rsidRPr="001A436D">
        <w:rPr>
          <w:b/>
        </w:rPr>
        <w:t xml:space="preserve"> r.</w:t>
      </w:r>
    </w:p>
    <w:p w:rsidR="00DD02FD" w:rsidRDefault="00DD02FD"/>
    <w:p w:rsidR="00CF4656" w:rsidRDefault="00CF4656"/>
    <w:p w:rsidR="00CF4656" w:rsidRPr="0046699E" w:rsidRDefault="00CF4656" w:rsidP="00CF465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99E">
        <w:rPr>
          <w:rFonts w:ascii="Times New Roman" w:hAnsi="Times New Roman" w:cs="Times New Roman"/>
          <w:b/>
          <w:sz w:val="24"/>
          <w:szCs w:val="24"/>
        </w:rPr>
        <w:t xml:space="preserve">w sprawie: wysokości diet dla członków Polskiego Związku Wędkarskiego  pełniących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46699E">
        <w:rPr>
          <w:rFonts w:ascii="Times New Roman" w:hAnsi="Times New Roman" w:cs="Times New Roman"/>
          <w:b/>
          <w:sz w:val="24"/>
          <w:szCs w:val="24"/>
        </w:rPr>
        <w:t xml:space="preserve">funkcję społeczne we władzach i organach statutowych </w:t>
      </w:r>
      <w:r>
        <w:rPr>
          <w:rFonts w:ascii="Times New Roman" w:hAnsi="Times New Roman" w:cs="Times New Roman"/>
          <w:b/>
          <w:sz w:val="24"/>
          <w:szCs w:val="24"/>
        </w:rPr>
        <w:t>szczebla naczelnego</w:t>
      </w:r>
    </w:p>
    <w:p w:rsidR="00E170D5" w:rsidRDefault="00E170D5" w:rsidP="00CF465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4656" w:rsidRDefault="00E170D5" w:rsidP="00CF4656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CF4656" w:rsidRPr="0046699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31 pkt 2 w związku z §30</w:t>
      </w:r>
      <w:r w:rsidRPr="0046699E">
        <w:rPr>
          <w:rFonts w:ascii="Times New Roman" w:hAnsi="Times New Roman" w:cs="Times New Roman"/>
          <w:sz w:val="24"/>
          <w:szCs w:val="24"/>
        </w:rPr>
        <w:t xml:space="preserve"> pkt</w:t>
      </w:r>
      <w:r>
        <w:rPr>
          <w:rFonts w:ascii="Times New Roman" w:hAnsi="Times New Roman" w:cs="Times New Roman"/>
          <w:sz w:val="24"/>
          <w:szCs w:val="24"/>
        </w:rPr>
        <w:t xml:space="preserve"> 1 i 2 i §13 pkt </w:t>
      </w:r>
      <w:r w:rsidR="00CF4656">
        <w:rPr>
          <w:rFonts w:ascii="Times New Roman" w:hAnsi="Times New Roman" w:cs="Times New Roman"/>
          <w:sz w:val="24"/>
          <w:szCs w:val="24"/>
        </w:rPr>
        <w:t xml:space="preserve">6 Statutu PZW </w:t>
      </w:r>
      <w:r w:rsidR="00CF4656" w:rsidRPr="0046699E">
        <w:rPr>
          <w:rFonts w:ascii="Times New Roman" w:hAnsi="Times New Roman" w:cs="Times New Roman"/>
          <w:sz w:val="24"/>
          <w:szCs w:val="24"/>
        </w:rPr>
        <w:t xml:space="preserve">z dnia </w:t>
      </w:r>
      <w:r w:rsidR="00CF4656">
        <w:rPr>
          <w:rFonts w:ascii="Times New Roman" w:hAnsi="Times New Roman" w:cs="Times New Roman"/>
          <w:sz w:val="24"/>
          <w:szCs w:val="24"/>
        </w:rPr>
        <w:t>15.03.2017</w:t>
      </w:r>
      <w:r w:rsidR="00CF4656" w:rsidRPr="0046699E">
        <w:rPr>
          <w:rFonts w:ascii="Times New Roman" w:hAnsi="Times New Roman" w:cs="Times New Roman"/>
          <w:sz w:val="24"/>
          <w:szCs w:val="24"/>
        </w:rPr>
        <w:t>r.</w:t>
      </w:r>
    </w:p>
    <w:p w:rsidR="00CF4656" w:rsidRDefault="00CF4656" w:rsidP="00E170D5">
      <w:pPr>
        <w:pStyle w:val="Bezodstpw"/>
        <w:spacing w:before="24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Prezydium Zarządu Głównego PZW</w:t>
      </w:r>
    </w:p>
    <w:p w:rsidR="00CF4656" w:rsidRPr="0046699E" w:rsidRDefault="00CF4656" w:rsidP="00E170D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uchwala:</w:t>
      </w:r>
    </w:p>
    <w:p w:rsidR="00CF4656" w:rsidRDefault="00CF4656" w:rsidP="00CF4656">
      <w:pPr>
        <w:pStyle w:val="Bezodstpw"/>
        <w:ind w:left="30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30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Członkowi Polskiego Związku Wędkarskiego wykonującemu społeczne obowiązki  wynikające z wyboru do władz i organów na szczeblu </w:t>
      </w:r>
      <w:r>
        <w:rPr>
          <w:rFonts w:ascii="Times New Roman" w:hAnsi="Times New Roman" w:cs="Times New Roman"/>
          <w:sz w:val="24"/>
          <w:szCs w:val="24"/>
        </w:rPr>
        <w:t>naczelnego</w:t>
      </w:r>
      <w:r w:rsidRPr="0046699E">
        <w:rPr>
          <w:rFonts w:ascii="Times New Roman" w:hAnsi="Times New Roman" w:cs="Times New Roman"/>
          <w:sz w:val="24"/>
          <w:szCs w:val="24"/>
        </w:rPr>
        <w:t xml:space="preserve"> przysługuje dieta określona w § 1 pkt 2 Uchwały XXX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6699E">
        <w:rPr>
          <w:rFonts w:ascii="Times New Roman" w:hAnsi="Times New Roman" w:cs="Times New Roman"/>
          <w:sz w:val="24"/>
          <w:szCs w:val="24"/>
        </w:rPr>
        <w:t xml:space="preserve"> KZD PZW z dn.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6699E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669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Ustala </w:t>
      </w:r>
      <w:r w:rsidR="00214E89">
        <w:rPr>
          <w:rFonts w:ascii="Times New Roman" w:hAnsi="Times New Roman" w:cs="Times New Roman"/>
          <w:sz w:val="24"/>
          <w:szCs w:val="24"/>
        </w:rPr>
        <w:t>w 2018 r.</w:t>
      </w:r>
      <w:r w:rsidRPr="0046699E">
        <w:rPr>
          <w:rFonts w:ascii="Times New Roman" w:hAnsi="Times New Roman" w:cs="Times New Roman"/>
          <w:sz w:val="24"/>
          <w:szCs w:val="24"/>
        </w:rPr>
        <w:t xml:space="preserve"> wysokość jednej diety dla członków władz </w:t>
      </w:r>
      <w:r w:rsidR="00214E89" w:rsidRPr="0046699E">
        <w:rPr>
          <w:rFonts w:ascii="Times New Roman" w:hAnsi="Times New Roman" w:cs="Times New Roman"/>
          <w:sz w:val="24"/>
          <w:szCs w:val="24"/>
        </w:rPr>
        <w:t>Polskiego Związku Wędkarskiego</w:t>
      </w:r>
      <w:r w:rsidR="00214E8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56E25">
        <w:rPr>
          <w:rFonts w:ascii="Times New Roman" w:hAnsi="Times New Roman" w:cs="Times New Roman"/>
          <w:sz w:val="24"/>
          <w:szCs w:val="24"/>
        </w:rPr>
        <w:t>360 (trzysta sześćdziesiąt) zł</w:t>
      </w:r>
      <w:r w:rsidR="00156E25" w:rsidRPr="0046699E">
        <w:rPr>
          <w:rFonts w:ascii="Times New Roman" w:hAnsi="Times New Roman" w:cs="Times New Roman"/>
          <w:sz w:val="24"/>
          <w:szCs w:val="24"/>
        </w:rPr>
        <w:t xml:space="preserve"> </w:t>
      </w:r>
      <w:r w:rsidRPr="0046699E">
        <w:rPr>
          <w:rFonts w:ascii="Times New Roman" w:hAnsi="Times New Roman" w:cs="Times New Roman"/>
          <w:sz w:val="24"/>
          <w:szCs w:val="24"/>
        </w:rPr>
        <w:t xml:space="preserve">i organów </w:t>
      </w:r>
      <w:r w:rsidR="00214E89" w:rsidRPr="0046699E">
        <w:rPr>
          <w:rFonts w:ascii="Times New Roman" w:hAnsi="Times New Roman" w:cs="Times New Roman"/>
          <w:sz w:val="24"/>
          <w:szCs w:val="24"/>
        </w:rPr>
        <w:t>Polskiego Związku Wędkarskiego</w:t>
      </w:r>
      <w:r w:rsidR="00214E89">
        <w:rPr>
          <w:rFonts w:ascii="Times New Roman" w:hAnsi="Times New Roman" w:cs="Times New Roman"/>
          <w:sz w:val="24"/>
          <w:szCs w:val="24"/>
        </w:rPr>
        <w:t xml:space="preserve"> w kwocie </w:t>
      </w:r>
      <w:r w:rsidR="00156E25">
        <w:rPr>
          <w:rFonts w:ascii="Times New Roman" w:hAnsi="Times New Roman" w:cs="Times New Roman"/>
          <w:sz w:val="24"/>
          <w:szCs w:val="24"/>
        </w:rPr>
        <w:t>300 (trzysta) zł.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Wykaz pełnionych funkcji we władzach i organach PZW upoważniających do otrzymania diety lub jej wielokrotności zawiera załącznik do niniejszej uchwały.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Podstawą do wypłacenia diety lub jej wielokrotności stanowi należyte wykonywanie obowiązków wynikających z pełnionej funkcji oraz uczestnictwo w posiedzeniach władz lub organów </w:t>
      </w:r>
      <w:r w:rsidR="00214E89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6699E">
        <w:rPr>
          <w:rFonts w:ascii="Times New Roman" w:hAnsi="Times New Roman" w:cs="Times New Roman"/>
          <w:sz w:val="24"/>
          <w:szCs w:val="24"/>
        </w:rPr>
        <w:t>szczebl</w:t>
      </w:r>
      <w:r w:rsidR="00214E89">
        <w:rPr>
          <w:rFonts w:ascii="Times New Roman" w:hAnsi="Times New Roman" w:cs="Times New Roman"/>
          <w:sz w:val="24"/>
          <w:szCs w:val="24"/>
        </w:rPr>
        <w:t>a naczelnego</w:t>
      </w:r>
      <w:r w:rsidRPr="0046699E">
        <w:rPr>
          <w:rFonts w:ascii="Times New Roman" w:hAnsi="Times New Roman" w:cs="Times New Roman"/>
          <w:sz w:val="24"/>
          <w:szCs w:val="24"/>
        </w:rPr>
        <w:t xml:space="preserve"> okręgu, potwierdzone na liście obecności.</w:t>
      </w:r>
      <w:r w:rsidR="000D1AF2">
        <w:rPr>
          <w:rFonts w:ascii="Times New Roman" w:hAnsi="Times New Roman" w:cs="Times New Roman"/>
          <w:sz w:val="24"/>
          <w:szCs w:val="24"/>
        </w:rPr>
        <w:t xml:space="preserve"> W uzasadnionych przypadkach nieobecność może być usprawiedliwiona.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Wypłata diety następuje w miesiącu lub w kwartale, w którym powstało uprawnienie.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Przyznanie i wypłacenie w dniu posiedzenia diety wyklucza, za wyjątkiem zwrotu kosztów podróży i noclegu, wypłatę innych należności z tytułu podróży służbowych na obszarze kraju.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Koszty podróży zwracane są według cen biletów komunikacji publicznej lub stawki kilometrowej, przy użyciu własnego środka lokomocji, przy zachowaniu dogodności w czasie i racjonalności kosztów danego przejazdu.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Wykonanie uchwały powierza się dyrektorowi biura </w:t>
      </w:r>
      <w:r w:rsidR="006321C8">
        <w:rPr>
          <w:rFonts w:ascii="Times New Roman" w:hAnsi="Times New Roman" w:cs="Times New Roman"/>
          <w:sz w:val="24"/>
          <w:szCs w:val="24"/>
        </w:rPr>
        <w:t>ZG PZW</w:t>
      </w:r>
      <w:r w:rsidRPr="0046699E">
        <w:rPr>
          <w:rFonts w:ascii="Times New Roman" w:hAnsi="Times New Roman" w:cs="Times New Roman"/>
          <w:sz w:val="24"/>
          <w:szCs w:val="24"/>
        </w:rPr>
        <w:t>.</w:t>
      </w:r>
    </w:p>
    <w:p w:rsidR="00CF4656" w:rsidRPr="0046699E" w:rsidRDefault="00CF4656" w:rsidP="009C5723">
      <w:pPr>
        <w:pStyle w:val="Bezodstpw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>Uchwała wchodzi w życie z dniem podjęcia i obowiązuje od 1 stycznia 201</w:t>
      </w:r>
      <w:r w:rsidR="006321C8">
        <w:rPr>
          <w:rFonts w:ascii="Times New Roman" w:hAnsi="Times New Roman" w:cs="Times New Roman"/>
          <w:sz w:val="24"/>
          <w:szCs w:val="24"/>
        </w:rPr>
        <w:t>8</w:t>
      </w:r>
      <w:r w:rsidRPr="004669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F4656" w:rsidRPr="0046699E" w:rsidRDefault="00CF4656" w:rsidP="009C5723">
      <w:pPr>
        <w:pStyle w:val="Bezodstpw"/>
        <w:spacing w:line="276" w:lineRule="auto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663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Skarbnik </w:t>
      </w:r>
      <w:r w:rsidR="006321C8">
        <w:rPr>
          <w:rFonts w:ascii="Times New Roman" w:hAnsi="Times New Roman" w:cs="Times New Roman"/>
          <w:sz w:val="24"/>
          <w:szCs w:val="24"/>
        </w:rPr>
        <w:t>ZG PZW</w:t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  <w:t>Prezes Z</w:t>
      </w:r>
      <w:r w:rsidR="006321C8">
        <w:rPr>
          <w:rFonts w:ascii="Times New Roman" w:hAnsi="Times New Roman" w:cs="Times New Roman"/>
          <w:sz w:val="24"/>
          <w:szCs w:val="24"/>
        </w:rPr>
        <w:t>G PZW</w:t>
      </w:r>
    </w:p>
    <w:p w:rsidR="00CF4656" w:rsidRPr="0046699E" w:rsidRDefault="00CF4656" w:rsidP="00CF4656">
      <w:pPr>
        <w:pStyle w:val="Bezodstpw"/>
        <w:ind w:left="303"/>
        <w:jc w:val="left"/>
        <w:rPr>
          <w:rFonts w:ascii="Times New Roman" w:hAnsi="Times New Roman" w:cs="Times New Roman"/>
          <w:sz w:val="24"/>
          <w:szCs w:val="24"/>
        </w:rPr>
      </w:pPr>
    </w:p>
    <w:p w:rsidR="00CF4656" w:rsidRPr="0046699E" w:rsidRDefault="00CF4656" w:rsidP="00CF4656">
      <w:pPr>
        <w:pStyle w:val="Bezodstpw"/>
        <w:ind w:left="303"/>
        <w:jc w:val="left"/>
        <w:rPr>
          <w:rFonts w:ascii="Times New Roman" w:hAnsi="Times New Roman" w:cs="Times New Roman"/>
          <w:sz w:val="24"/>
          <w:szCs w:val="24"/>
        </w:rPr>
      </w:pPr>
      <w:r w:rsidRPr="0046699E">
        <w:rPr>
          <w:rFonts w:ascii="Times New Roman" w:hAnsi="Times New Roman" w:cs="Times New Roman"/>
          <w:sz w:val="24"/>
          <w:szCs w:val="24"/>
        </w:rPr>
        <w:t xml:space="preserve">        </w:t>
      </w:r>
      <w:r w:rsidR="00887957">
        <w:rPr>
          <w:rFonts w:ascii="Times New Roman" w:hAnsi="Times New Roman" w:cs="Times New Roman"/>
          <w:sz w:val="24"/>
          <w:szCs w:val="24"/>
        </w:rPr>
        <w:t xml:space="preserve">   Jerzy Leus</w:t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</w:r>
      <w:r w:rsidRPr="0046699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87957">
        <w:rPr>
          <w:rFonts w:ascii="Times New Roman" w:hAnsi="Times New Roman" w:cs="Times New Roman"/>
          <w:sz w:val="24"/>
          <w:szCs w:val="24"/>
        </w:rPr>
        <w:tab/>
      </w:r>
      <w:r w:rsidR="00887957">
        <w:rPr>
          <w:rFonts w:ascii="Times New Roman" w:hAnsi="Times New Roman" w:cs="Times New Roman"/>
          <w:sz w:val="24"/>
          <w:szCs w:val="24"/>
        </w:rPr>
        <w:tab/>
      </w:r>
      <w:r w:rsidR="006321C8">
        <w:rPr>
          <w:rFonts w:ascii="Times New Roman" w:hAnsi="Times New Roman" w:cs="Times New Roman"/>
          <w:sz w:val="24"/>
          <w:szCs w:val="24"/>
        </w:rPr>
        <w:t>Teodor Rudnik</w:t>
      </w:r>
    </w:p>
    <w:p w:rsidR="00CF4656" w:rsidRDefault="00CF4656" w:rsidP="00CF4656">
      <w:pPr>
        <w:pStyle w:val="Bezodstpw"/>
        <w:ind w:left="663"/>
        <w:jc w:val="left"/>
      </w:pPr>
    </w:p>
    <w:p w:rsidR="00E170D5" w:rsidRDefault="00E170D5" w:rsidP="00CF4656">
      <w:pPr>
        <w:pStyle w:val="Bezodstpw"/>
        <w:ind w:left="663"/>
        <w:jc w:val="left"/>
      </w:pPr>
    </w:p>
    <w:p w:rsidR="00CF4656" w:rsidRDefault="00CF4656" w:rsidP="00CF4656">
      <w:pPr>
        <w:pStyle w:val="Bezodstpw"/>
        <w:ind w:left="663"/>
        <w:jc w:val="left"/>
      </w:pPr>
    </w:p>
    <w:p w:rsidR="00CF4656" w:rsidRPr="0046699E" w:rsidRDefault="00CF4656" w:rsidP="00CF4656">
      <w:pPr>
        <w:pStyle w:val="Bezodstpw"/>
        <w:ind w:left="0"/>
        <w:jc w:val="right"/>
        <w:rPr>
          <w:rFonts w:ascii="Times New Roman" w:hAnsi="Times New Roman" w:cs="Times New Roman"/>
        </w:rPr>
      </w:pPr>
    </w:p>
    <w:p w:rsidR="00CF4656" w:rsidRPr="0046699E" w:rsidRDefault="00CF4656" w:rsidP="00CF4656">
      <w:pPr>
        <w:pStyle w:val="Bezodstpw"/>
        <w:ind w:left="0"/>
        <w:jc w:val="right"/>
        <w:rPr>
          <w:rFonts w:ascii="Times New Roman" w:hAnsi="Times New Roman" w:cs="Times New Roman"/>
        </w:rPr>
      </w:pPr>
      <w:r w:rsidRPr="0046699E">
        <w:rPr>
          <w:rFonts w:ascii="Times New Roman" w:hAnsi="Times New Roman" w:cs="Times New Roman"/>
        </w:rPr>
        <w:t xml:space="preserve">Załącznik do Uchwały Nr </w:t>
      </w:r>
      <w:r w:rsidR="00C61655">
        <w:rPr>
          <w:rFonts w:ascii="Times New Roman" w:hAnsi="Times New Roman" w:cs="Times New Roman"/>
        </w:rPr>
        <w:t>2/XI</w:t>
      </w:r>
      <w:r w:rsidRPr="0046699E">
        <w:rPr>
          <w:rFonts w:ascii="Times New Roman" w:hAnsi="Times New Roman" w:cs="Times New Roman"/>
        </w:rPr>
        <w:t>/201</w:t>
      </w:r>
      <w:r w:rsidR="00C61655">
        <w:rPr>
          <w:rFonts w:ascii="Times New Roman" w:hAnsi="Times New Roman" w:cs="Times New Roman"/>
        </w:rPr>
        <w:t>7</w:t>
      </w:r>
    </w:p>
    <w:p w:rsidR="00CF4656" w:rsidRPr="0046699E" w:rsidRDefault="00CF4656" w:rsidP="00CF4656">
      <w:pPr>
        <w:pStyle w:val="Bezodstpw"/>
        <w:jc w:val="right"/>
        <w:rPr>
          <w:rFonts w:ascii="Times New Roman" w:hAnsi="Times New Roman" w:cs="Times New Roman"/>
        </w:rPr>
      </w:pPr>
      <w:r w:rsidRPr="0046699E">
        <w:rPr>
          <w:rFonts w:ascii="Times New Roman" w:hAnsi="Times New Roman" w:cs="Times New Roman"/>
        </w:rPr>
        <w:t>Z</w:t>
      </w:r>
      <w:r w:rsidR="00C61655">
        <w:rPr>
          <w:rFonts w:ascii="Times New Roman" w:hAnsi="Times New Roman" w:cs="Times New Roman"/>
        </w:rPr>
        <w:t>G</w:t>
      </w:r>
      <w:r w:rsidRPr="0046699E">
        <w:rPr>
          <w:rFonts w:ascii="Times New Roman" w:hAnsi="Times New Roman" w:cs="Times New Roman"/>
        </w:rPr>
        <w:t xml:space="preserve"> PZW z dn. </w:t>
      </w:r>
      <w:r w:rsidR="00C61655">
        <w:rPr>
          <w:rFonts w:ascii="Times New Roman" w:hAnsi="Times New Roman" w:cs="Times New Roman"/>
        </w:rPr>
        <w:t>4.11</w:t>
      </w:r>
      <w:r w:rsidRPr="0046699E">
        <w:rPr>
          <w:rFonts w:ascii="Times New Roman" w:hAnsi="Times New Roman" w:cs="Times New Roman"/>
        </w:rPr>
        <w:t>.201</w:t>
      </w:r>
      <w:r w:rsidR="00C61655">
        <w:rPr>
          <w:rFonts w:ascii="Times New Roman" w:hAnsi="Times New Roman" w:cs="Times New Roman"/>
        </w:rPr>
        <w:t>7</w:t>
      </w:r>
      <w:r w:rsidRPr="0046699E">
        <w:rPr>
          <w:rFonts w:ascii="Times New Roman" w:hAnsi="Times New Roman" w:cs="Times New Roman"/>
        </w:rPr>
        <w:t xml:space="preserve"> r.</w:t>
      </w:r>
    </w:p>
    <w:p w:rsidR="00CF4656" w:rsidRPr="0046699E" w:rsidRDefault="00CF4656" w:rsidP="00CF4656">
      <w:pPr>
        <w:jc w:val="right"/>
      </w:pPr>
    </w:p>
    <w:p w:rsidR="00CF4656" w:rsidRPr="0046699E" w:rsidRDefault="00CF4656" w:rsidP="00CF4656">
      <w:pPr>
        <w:jc w:val="center"/>
        <w:rPr>
          <w:b/>
        </w:rPr>
      </w:pPr>
    </w:p>
    <w:p w:rsidR="00CF4656" w:rsidRPr="0046699E" w:rsidRDefault="00CF4656" w:rsidP="00CF4656">
      <w:pPr>
        <w:pStyle w:val="Bezodstpw"/>
        <w:jc w:val="center"/>
        <w:rPr>
          <w:rFonts w:ascii="Times New Roman" w:hAnsi="Times New Roman" w:cs="Times New Roman"/>
          <w:b/>
        </w:rPr>
      </w:pPr>
      <w:r w:rsidRPr="0046699E">
        <w:rPr>
          <w:rFonts w:ascii="Times New Roman" w:hAnsi="Times New Roman" w:cs="Times New Roman"/>
          <w:b/>
        </w:rPr>
        <w:t>Wykaz funkcji</w:t>
      </w:r>
    </w:p>
    <w:p w:rsidR="00CF4656" w:rsidRPr="0046699E" w:rsidRDefault="00CF4656" w:rsidP="00CF4656">
      <w:pPr>
        <w:pStyle w:val="Bezodstpw"/>
        <w:jc w:val="center"/>
        <w:rPr>
          <w:rFonts w:ascii="Times New Roman" w:hAnsi="Times New Roman" w:cs="Times New Roman"/>
          <w:b/>
        </w:rPr>
      </w:pPr>
      <w:r w:rsidRPr="0046699E">
        <w:rPr>
          <w:rFonts w:ascii="Times New Roman" w:hAnsi="Times New Roman" w:cs="Times New Roman"/>
          <w:b/>
        </w:rPr>
        <w:t xml:space="preserve">we </w:t>
      </w:r>
      <w:r w:rsidR="00C61655">
        <w:rPr>
          <w:rFonts w:ascii="Times New Roman" w:hAnsi="Times New Roman" w:cs="Times New Roman"/>
          <w:b/>
        </w:rPr>
        <w:t>władzach i organach PZW  szczebla</w:t>
      </w:r>
      <w:r w:rsidRPr="0046699E">
        <w:rPr>
          <w:rFonts w:ascii="Times New Roman" w:hAnsi="Times New Roman" w:cs="Times New Roman"/>
          <w:b/>
        </w:rPr>
        <w:t xml:space="preserve"> </w:t>
      </w:r>
      <w:r w:rsidR="00C61655">
        <w:rPr>
          <w:rFonts w:ascii="Times New Roman" w:hAnsi="Times New Roman" w:cs="Times New Roman"/>
          <w:b/>
        </w:rPr>
        <w:t>naczelnego</w:t>
      </w:r>
    </w:p>
    <w:p w:rsidR="00CF4656" w:rsidRPr="0046699E" w:rsidRDefault="00CF4656" w:rsidP="00CF4656">
      <w:pPr>
        <w:pStyle w:val="Bezodstpw"/>
        <w:jc w:val="center"/>
        <w:rPr>
          <w:rFonts w:ascii="Times New Roman" w:hAnsi="Times New Roman" w:cs="Times New Roman"/>
          <w:b/>
        </w:rPr>
      </w:pPr>
      <w:r w:rsidRPr="0046699E">
        <w:rPr>
          <w:rFonts w:ascii="Times New Roman" w:hAnsi="Times New Roman" w:cs="Times New Roman"/>
          <w:b/>
        </w:rPr>
        <w:t>uprawnionych do otrzymywania diet</w:t>
      </w:r>
    </w:p>
    <w:p w:rsidR="00CF4656" w:rsidRPr="0046699E" w:rsidRDefault="00CF4656" w:rsidP="00CF4656">
      <w:pPr>
        <w:pStyle w:val="Bezodstpw"/>
        <w:jc w:val="lef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514"/>
        <w:gridCol w:w="4026"/>
        <w:gridCol w:w="2261"/>
        <w:gridCol w:w="2261"/>
      </w:tblGrid>
      <w:tr w:rsidR="00CF4656" w:rsidRPr="0046699E" w:rsidTr="00156E25">
        <w:tc>
          <w:tcPr>
            <w:tcW w:w="514" w:type="dxa"/>
            <w:vMerge w:val="restart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026" w:type="dxa"/>
            <w:vMerge w:val="restart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4522" w:type="dxa"/>
            <w:gridSpan w:val="2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Przysługująca dieta i jej krotność</w:t>
            </w:r>
          </w:p>
        </w:tc>
      </w:tr>
      <w:tr w:rsidR="00CF4656" w:rsidRPr="0046699E" w:rsidTr="00156E25">
        <w:tc>
          <w:tcPr>
            <w:tcW w:w="514" w:type="dxa"/>
            <w:vMerge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6" w:type="dxa"/>
            <w:vMerge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w okresie miesięcznym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w okresie kwartalnym</w:t>
            </w:r>
          </w:p>
        </w:tc>
      </w:tr>
      <w:tr w:rsidR="00CF4656" w:rsidRPr="0046699E" w:rsidTr="00156E25"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6" w:type="dxa"/>
          </w:tcPr>
          <w:p w:rsidR="00CF4656" w:rsidRPr="0046699E" w:rsidRDefault="00CF4656" w:rsidP="00C61655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Prezes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</w:tc>
        <w:tc>
          <w:tcPr>
            <w:tcW w:w="2261" w:type="dxa"/>
          </w:tcPr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1" w:type="dxa"/>
          </w:tcPr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CF4656" w:rsidRPr="0046699E" w:rsidTr="00156E25">
        <w:trPr>
          <w:trHeight w:val="855"/>
        </w:trPr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6" w:type="dxa"/>
          </w:tcPr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Wiceprezes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Sekretarz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  <w:p w:rsidR="00CF4656" w:rsidRPr="0046699E" w:rsidRDefault="00CF4656" w:rsidP="00C61655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Skarbnik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F4656" w:rsidRPr="0046699E" w:rsidTr="00156E25"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26" w:type="dxa"/>
          </w:tcPr>
          <w:p w:rsidR="00CF4656" w:rsidRPr="0046699E" w:rsidRDefault="00CF4656" w:rsidP="00C61655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Członek Prezydium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</w:tc>
        <w:tc>
          <w:tcPr>
            <w:tcW w:w="2261" w:type="dxa"/>
          </w:tcPr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261" w:type="dxa"/>
          </w:tcPr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4656" w:rsidRPr="0046699E" w:rsidTr="00156E25"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026" w:type="dxa"/>
          </w:tcPr>
          <w:p w:rsidR="00CF4656" w:rsidRPr="0046699E" w:rsidRDefault="00CF4656" w:rsidP="00C61655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Członek Zarządu </w:t>
            </w:r>
            <w:r w:rsidR="00C61655">
              <w:rPr>
                <w:rFonts w:ascii="Times New Roman" w:hAnsi="Times New Roman" w:cs="Times New Roman"/>
              </w:rPr>
              <w:t>Głównego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1,5</w:t>
            </w:r>
          </w:p>
        </w:tc>
      </w:tr>
      <w:tr w:rsidR="00CF4656" w:rsidRPr="0046699E" w:rsidTr="00156E25">
        <w:trPr>
          <w:trHeight w:val="1130"/>
        </w:trPr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026" w:type="dxa"/>
          </w:tcPr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Przewodniczący </w:t>
            </w:r>
            <w:r w:rsidR="00C61655">
              <w:rPr>
                <w:rFonts w:ascii="Times New Roman" w:hAnsi="Times New Roman" w:cs="Times New Roman"/>
              </w:rPr>
              <w:t>Głównej</w:t>
            </w:r>
            <w:r w:rsidRPr="0046699E">
              <w:rPr>
                <w:rFonts w:ascii="Times New Roman" w:hAnsi="Times New Roman" w:cs="Times New Roman"/>
              </w:rPr>
              <w:t xml:space="preserve"> Komisji Rewizyjnej</w:t>
            </w:r>
          </w:p>
          <w:p w:rsidR="00CF4656" w:rsidRPr="0046699E" w:rsidRDefault="00CF4656" w:rsidP="00C61655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Przewodniczący </w:t>
            </w:r>
            <w:r w:rsidR="00C61655">
              <w:rPr>
                <w:rFonts w:ascii="Times New Roman" w:hAnsi="Times New Roman" w:cs="Times New Roman"/>
              </w:rPr>
              <w:t>Głównego</w:t>
            </w:r>
            <w:r w:rsidRPr="0046699E">
              <w:rPr>
                <w:rFonts w:ascii="Times New Roman" w:hAnsi="Times New Roman" w:cs="Times New Roman"/>
              </w:rPr>
              <w:t xml:space="preserve"> Sądu Koleżeńskiego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1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CF4656" w:rsidRPr="0046699E" w:rsidRDefault="00C61655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F4656" w:rsidRPr="0046699E" w:rsidTr="00156E25">
        <w:trPr>
          <w:trHeight w:val="565"/>
        </w:trPr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026" w:type="dxa"/>
          </w:tcPr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Z-ca Przewodniczącego i Sekretarz </w:t>
            </w:r>
            <w:r w:rsidR="00C61655">
              <w:rPr>
                <w:rFonts w:ascii="Times New Roman" w:hAnsi="Times New Roman" w:cs="Times New Roman"/>
              </w:rPr>
              <w:t>G</w:t>
            </w:r>
            <w:r w:rsidRPr="0046699E">
              <w:rPr>
                <w:rFonts w:ascii="Times New Roman" w:hAnsi="Times New Roman" w:cs="Times New Roman"/>
              </w:rPr>
              <w:t>KR</w:t>
            </w:r>
          </w:p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Z-ca Przewodniczącego i Sekretarz </w:t>
            </w:r>
            <w:r w:rsidR="00C61655">
              <w:rPr>
                <w:rFonts w:ascii="Times New Roman" w:hAnsi="Times New Roman" w:cs="Times New Roman"/>
              </w:rPr>
              <w:t>G</w:t>
            </w:r>
            <w:r w:rsidRPr="0046699E">
              <w:rPr>
                <w:rFonts w:ascii="Times New Roman" w:hAnsi="Times New Roman" w:cs="Times New Roman"/>
              </w:rPr>
              <w:t>SK</w:t>
            </w:r>
          </w:p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Align w:val="center"/>
          </w:tcPr>
          <w:p w:rsidR="00CF4656" w:rsidRPr="0046699E" w:rsidRDefault="00C61655" w:rsidP="00C61655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1" w:type="dxa"/>
            <w:vAlign w:val="center"/>
          </w:tcPr>
          <w:p w:rsidR="00CF4656" w:rsidRPr="0046699E" w:rsidRDefault="00C61655" w:rsidP="00C61655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F4656" w:rsidRPr="0046699E" w:rsidTr="00156E25">
        <w:trPr>
          <w:trHeight w:val="606"/>
        </w:trPr>
        <w:tc>
          <w:tcPr>
            <w:tcW w:w="514" w:type="dxa"/>
          </w:tcPr>
          <w:p w:rsidR="00CF4656" w:rsidRPr="0046699E" w:rsidRDefault="00CF4656" w:rsidP="005166F3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6" w:type="dxa"/>
          </w:tcPr>
          <w:p w:rsidR="00CF4656" w:rsidRPr="0046699E" w:rsidRDefault="00CF4656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 xml:space="preserve">Członek </w:t>
            </w:r>
            <w:r w:rsidR="00C61655">
              <w:rPr>
                <w:rFonts w:ascii="Times New Roman" w:hAnsi="Times New Roman" w:cs="Times New Roman"/>
              </w:rPr>
              <w:t>G</w:t>
            </w:r>
            <w:r w:rsidRPr="0046699E">
              <w:rPr>
                <w:rFonts w:ascii="Times New Roman" w:hAnsi="Times New Roman" w:cs="Times New Roman"/>
              </w:rPr>
              <w:t>KR</w:t>
            </w:r>
          </w:p>
          <w:p w:rsidR="00CF4656" w:rsidRPr="0046699E" w:rsidRDefault="00C61655" w:rsidP="005166F3">
            <w:pPr>
              <w:pStyle w:val="Bezodstpw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Członek G</w:t>
            </w:r>
            <w:r w:rsidR="00CF4656" w:rsidRPr="0046699E">
              <w:rPr>
                <w:rFonts w:ascii="Times New Roman" w:hAnsi="Times New Roman" w:cs="Times New Roman"/>
              </w:rPr>
              <w:t>SK</w:t>
            </w:r>
          </w:p>
        </w:tc>
        <w:tc>
          <w:tcPr>
            <w:tcW w:w="2261" w:type="dxa"/>
            <w:vAlign w:val="center"/>
          </w:tcPr>
          <w:p w:rsidR="00CF4656" w:rsidRPr="0046699E" w:rsidRDefault="00CF4656" w:rsidP="00C61655">
            <w:pPr>
              <w:pStyle w:val="Bezodstpw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vAlign w:val="center"/>
          </w:tcPr>
          <w:p w:rsidR="00CF4656" w:rsidRPr="0046699E" w:rsidRDefault="00CF4656" w:rsidP="00C61655">
            <w:pPr>
              <w:pStyle w:val="Bezodstpw"/>
              <w:ind w:left="0"/>
              <w:jc w:val="center"/>
              <w:rPr>
                <w:rFonts w:ascii="Times New Roman" w:hAnsi="Times New Roman" w:cs="Times New Roman"/>
              </w:rPr>
            </w:pPr>
            <w:r w:rsidRPr="0046699E">
              <w:rPr>
                <w:rFonts w:ascii="Times New Roman" w:hAnsi="Times New Roman" w:cs="Times New Roman"/>
              </w:rPr>
              <w:t>1,5</w:t>
            </w:r>
          </w:p>
        </w:tc>
      </w:tr>
      <w:tr w:rsidR="00156E25" w:rsidRPr="00273E0F" w:rsidTr="00156E25">
        <w:trPr>
          <w:trHeight w:val="354"/>
        </w:trPr>
        <w:tc>
          <w:tcPr>
            <w:tcW w:w="514" w:type="dxa"/>
            <w:vAlign w:val="center"/>
          </w:tcPr>
          <w:p w:rsidR="00156E25" w:rsidRDefault="00156E25" w:rsidP="00FB7C29">
            <w:pPr>
              <w:jc w:val="center"/>
            </w:pPr>
            <w:r>
              <w:t>8.</w:t>
            </w:r>
          </w:p>
        </w:tc>
        <w:tc>
          <w:tcPr>
            <w:tcW w:w="4026" w:type="dxa"/>
          </w:tcPr>
          <w:p w:rsidR="00156E25" w:rsidRDefault="00156E25" w:rsidP="00FB7C29">
            <w:r>
              <w:t>Członek Prezydium GKR</w:t>
            </w:r>
          </w:p>
        </w:tc>
        <w:tc>
          <w:tcPr>
            <w:tcW w:w="2261" w:type="dxa"/>
            <w:vAlign w:val="center"/>
          </w:tcPr>
          <w:p w:rsidR="00156E25" w:rsidRDefault="00156E25" w:rsidP="00FB7C29">
            <w:pPr>
              <w:jc w:val="center"/>
            </w:pPr>
            <w:r>
              <w:t>1,5</w:t>
            </w:r>
          </w:p>
        </w:tc>
        <w:tc>
          <w:tcPr>
            <w:tcW w:w="2261" w:type="dxa"/>
            <w:vAlign w:val="center"/>
          </w:tcPr>
          <w:p w:rsidR="00156E25" w:rsidRDefault="00156E25" w:rsidP="00FB7C29">
            <w:pPr>
              <w:jc w:val="center"/>
            </w:pPr>
            <w:r>
              <w:t>4,5</w:t>
            </w:r>
          </w:p>
        </w:tc>
        <w:bookmarkStart w:id="0" w:name="_GoBack"/>
        <w:bookmarkEnd w:id="0"/>
      </w:tr>
    </w:tbl>
    <w:p w:rsidR="00CF4656" w:rsidRPr="0046699E" w:rsidRDefault="00CF4656" w:rsidP="00CF4656">
      <w:pPr>
        <w:pStyle w:val="Bezodstpw"/>
        <w:ind w:left="663"/>
        <w:jc w:val="left"/>
        <w:rPr>
          <w:rFonts w:ascii="Times New Roman" w:hAnsi="Times New Roman" w:cs="Times New Roman"/>
        </w:rPr>
      </w:pPr>
    </w:p>
    <w:p w:rsidR="00CF4656" w:rsidRPr="0046699E" w:rsidRDefault="00CF4656" w:rsidP="00CF4656"/>
    <w:sectPr w:rsidR="00CF4656" w:rsidRPr="0046699E" w:rsidSect="00DD02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D0C" w:rsidRDefault="00602D0C" w:rsidP="00C43469">
      <w:r>
        <w:separator/>
      </w:r>
    </w:p>
  </w:endnote>
  <w:endnote w:type="continuationSeparator" w:id="0">
    <w:p w:rsidR="00602D0C" w:rsidRDefault="00602D0C" w:rsidP="00C43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D0C" w:rsidRDefault="00602D0C" w:rsidP="00C43469">
      <w:r>
        <w:separator/>
      </w:r>
    </w:p>
  </w:footnote>
  <w:footnote w:type="continuationSeparator" w:id="0">
    <w:p w:rsidR="00602D0C" w:rsidRDefault="00602D0C" w:rsidP="00C434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469" w:rsidRDefault="00C43469">
    <w:pPr>
      <w:pStyle w:val="Nagwek"/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00617"/>
    <w:multiLevelType w:val="hybridMultilevel"/>
    <w:tmpl w:val="A21C84F4"/>
    <w:lvl w:ilvl="0" w:tplc="A946587C">
      <w:start w:val="1"/>
      <w:numFmt w:val="ordinal"/>
      <w:lvlText w:val="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5F421F26"/>
    <w:multiLevelType w:val="hybridMultilevel"/>
    <w:tmpl w:val="6E3C8DBA"/>
    <w:lvl w:ilvl="0" w:tplc="45682ED6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15C7A"/>
    <w:rsid w:val="00006B1A"/>
    <w:rsid w:val="000C19CE"/>
    <w:rsid w:val="000D1AF2"/>
    <w:rsid w:val="000F1043"/>
    <w:rsid w:val="00156E25"/>
    <w:rsid w:val="001F6A4D"/>
    <w:rsid w:val="00214E89"/>
    <w:rsid w:val="00215C7A"/>
    <w:rsid w:val="0024430D"/>
    <w:rsid w:val="00250C39"/>
    <w:rsid w:val="005D4353"/>
    <w:rsid w:val="00602D0C"/>
    <w:rsid w:val="006321C8"/>
    <w:rsid w:val="00700DC3"/>
    <w:rsid w:val="00887957"/>
    <w:rsid w:val="009C5723"/>
    <w:rsid w:val="00C43469"/>
    <w:rsid w:val="00C61655"/>
    <w:rsid w:val="00CF4656"/>
    <w:rsid w:val="00DD02FD"/>
    <w:rsid w:val="00E170D5"/>
    <w:rsid w:val="00E63D89"/>
    <w:rsid w:val="00F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C7A"/>
    <w:pPr>
      <w:spacing w:after="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4656"/>
    <w:pPr>
      <w:spacing w:after="0"/>
    </w:pPr>
  </w:style>
  <w:style w:type="table" w:styleId="Tabela-Siatka">
    <w:name w:val="Table Grid"/>
    <w:basedOn w:val="Standardowy"/>
    <w:uiPriority w:val="59"/>
    <w:rsid w:val="00CF465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43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3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34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4</cp:revision>
  <dcterms:created xsi:type="dcterms:W3CDTF">2017-11-02T13:39:00Z</dcterms:created>
  <dcterms:modified xsi:type="dcterms:W3CDTF">2017-11-07T08:41:00Z</dcterms:modified>
</cp:coreProperties>
</file>